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41E" w:rsidRPr="00AE75E3" w:rsidRDefault="0019341E" w:rsidP="0019341E">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w:t>
      </w:r>
      <w:del w:id="0" w:author="Nihui (Wireless Research)" w:date="2017-08-24T14:02:00Z">
        <w:r w:rsidRPr="00AE75E3" w:rsidDel="006278DF">
          <w:rPr>
            <w:rFonts w:ascii="Arial" w:hAnsi="Arial" w:cs="Arial"/>
            <w:b/>
            <w:bCs/>
            <w:sz w:val="24"/>
          </w:rPr>
          <w:delText>17</w:delText>
        </w:r>
        <w:r w:rsidR="00602066" w:rsidDel="006278DF">
          <w:rPr>
            <w:rFonts w:ascii="Arial" w:hAnsi="Arial" w:cs="Arial"/>
            <w:b/>
            <w:bCs/>
            <w:sz w:val="24"/>
          </w:rPr>
          <w:delText>5657</w:delText>
        </w:r>
      </w:del>
      <w:ins w:id="1" w:author="Nihui (Wireless Research)" w:date="2017-08-24T14:02:00Z">
        <w:r w:rsidR="006278DF" w:rsidRPr="00AE75E3">
          <w:rPr>
            <w:rFonts w:ascii="Arial" w:hAnsi="Arial" w:cs="Arial"/>
            <w:b/>
            <w:bCs/>
            <w:sz w:val="24"/>
          </w:rPr>
          <w:t>17</w:t>
        </w:r>
        <w:r w:rsidR="006278DF">
          <w:rPr>
            <w:rFonts w:ascii="Arial" w:hAnsi="Arial" w:cs="Arial"/>
            <w:b/>
            <w:bCs/>
            <w:sz w:val="24"/>
          </w:rPr>
          <w:t>6</w:t>
        </w:r>
      </w:ins>
      <w:ins w:id="2" w:author="Nihui (Wireless Research)" w:date="2017-08-24T15:05:00Z">
        <w:r w:rsidR="008A4A68">
          <w:rPr>
            <w:rFonts w:ascii="Arial" w:hAnsi="Arial" w:cs="Arial"/>
            <w:b/>
            <w:bCs/>
            <w:sz w:val="24"/>
          </w:rPr>
          <w:t>5</w:t>
        </w:r>
      </w:ins>
      <w:ins w:id="3" w:author="Nihui (Wireless Research)" w:date="2017-08-24T19:40:00Z">
        <w:r w:rsidR="00F16248">
          <w:rPr>
            <w:rFonts w:ascii="Arial" w:hAnsi="Arial" w:cs="Arial"/>
            <w:b/>
            <w:bCs/>
            <w:sz w:val="24"/>
          </w:rPr>
          <w:t>67</w:t>
        </w:r>
      </w:ins>
      <w:bookmarkStart w:id="4" w:name="_GoBack"/>
      <w:bookmarkEnd w:id="4"/>
    </w:p>
    <w:p w:rsidR="0019341E" w:rsidRPr="00F76B76" w:rsidRDefault="0019341E" w:rsidP="0019341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w:t>
      </w:r>
      <w:del w:id="5" w:author="Nihui (Wireless Research)" w:date="2017-08-24T14:03:00Z">
        <w:r w:rsidRPr="00F76B76" w:rsidDel="006278DF">
          <w:rPr>
            <w:rFonts w:ascii="Arial" w:hAnsi="Arial" w:cs="Arial"/>
            <w:b/>
            <w:bCs/>
            <w:color w:val="0000FF"/>
          </w:rPr>
          <w:delText>1</w:delText>
        </w:r>
        <w:r w:rsidDel="006278DF">
          <w:rPr>
            <w:rFonts w:ascii="Arial" w:hAnsi="Arial" w:cs="Arial" w:hint="eastAsia"/>
            <w:b/>
            <w:bCs/>
            <w:color w:val="0000FF"/>
            <w:lang w:eastAsia="zh-CN"/>
          </w:rPr>
          <w:delText>7</w:delText>
        </w:r>
        <w:r w:rsidRPr="00F76B76" w:rsidDel="006278DF">
          <w:rPr>
            <w:rFonts w:ascii="Arial" w:hAnsi="Arial" w:cs="Arial"/>
            <w:b/>
            <w:bCs/>
            <w:color w:val="0000FF"/>
          </w:rPr>
          <w:delText>xxxx</w:delText>
        </w:r>
      </w:del>
      <w:ins w:id="6" w:author="Nihui (Wireless Research)" w:date="2017-08-24T14:03:00Z">
        <w:r w:rsidR="006278DF" w:rsidRPr="00F76B76">
          <w:rPr>
            <w:rFonts w:ascii="Arial" w:hAnsi="Arial" w:cs="Arial"/>
            <w:b/>
            <w:bCs/>
            <w:color w:val="0000FF"/>
          </w:rPr>
          <w:t>1</w:t>
        </w:r>
        <w:r w:rsidR="006278DF">
          <w:rPr>
            <w:rFonts w:ascii="Arial" w:hAnsi="Arial" w:cs="Arial" w:hint="eastAsia"/>
            <w:b/>
            <w:bCs/>
            <w:color w:val="0000FF"/>
            <w:lang w:eastAsia="zh-CN"/>
          </w:rPr>
          <w:t>7</w:t>
        </w:r>
        <w:r w:rsidR="008A4A68">
          <w:rPr>
            <w:rFonts w:ascii="Arial" w:hAnsi="Arial" w:cs="Arial"/>
            <w:b/>
            <w:bCs/>
            <w:color w:val="0000FF"/>
          </w:rPr>
          <w:t>6</w:t>
        </w:r>
      </w:ins>
      <w:ins w:id="7" w:author="Nihui (Wireless Research)" w:date="2017-08-24T18:42:00Z">
        <w:r w:rsidR="00B852D7">
          <w:rPr>
            <w:rFonts w:ascii="Arial" w:hAnsi="Arial" w:cs="Arial"/>
            <w:b/>
            <w:bCs/>
            <w:color w:val="0000FF"/>
          </w:rPr>
          <w:t>548</w:t>
        </w:r>
      </w:ins>
      <w:r w:rsidRPr="00F76B76">
        <w:rPr>
          <w:rFonts w:ascii="Arial" w:hAnsi="Arial" w:cs="Arial"/>
          <w:b/>
          <w:bCs/>
        </w:rPr>
        <w:t>)</w:t>
      </w:r>
    </w:p>
    <w:p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1E176C">
        <w:rPr>
          <w:rFonts w:ascii="Arial" w:eastAsia="宋体" w:hAnsi="Arial" w:cs="Arial"/>
          <w:b/>
          <w:lang w:eastAsia="zh-CN"/>
        </w:rPr>
        <w:t xml:space="preserve"> </w:t>
      </w:r>
      <w:proofErr w:type="spellStart"/>
      <w:r w:rsidR="008C0097">
        <w:rPr>
          <w:rFonts w:ascii="Arial" w:eastAsia="宋体" w:hAnsi="Arial" w:cs="Arial" w:hint="eastAsia"/>
          <w:b/>
          <w:lang w:eastAsia="zh-CN"/>
        </w:rPr>
        <w:t>HiSilicon</w:t>
      </w:r>
      <w:proofErr w:type="spellEnd"/>
    </w:p>
    <w:p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.501</w:t>
      </w:r>
      <w:r w:rsidR="00C046B3">
        <w:rPr>
          <w:rFonts w:ascii="Arial" w:hAnsi="Arial" w:cs="Arial"/>
          <w:b/>
        </w:rPr>
        <w:t xml:space="preserve"> </w:t>
      </w:r>
      <w:r w:rsidR="0019341E">
        <w:rPr>
          <w:rFonts w:ascii="Arial" w:eastAsia="宋体" w:hAnsi="Arial" w:cs="Arial"/>
          <w:b/>
          <w:bCs/>
          <w:lang w:eastAsia="zh-CN"/>
        </w:rPr>
        <w:t xml:space="preserve">URSP and </w:t>
      </w:r>
      <w:r w:rsidR="00630D50">
        <w:rPr>
          <w:rFonts w:ascii="Arial" w:eastAsia="宋体" w:hAnsi="Arial" w:cs="Arial"/>
          <w:b/>
          <w:bCs/>
          <w:lang w:eastAsia="zh-CN"/>
        </w:rPr>
        <w:t>routing rules for multiple PDU sessions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923D94">
        <w:rPr>
          <w:rFonts w:ascii="Arial" w:hAnsi="Arial" w:cs="Arial"/>
          <w:i/>
          <w:lang w:eastAsia="ko-KR"/>
        </w:rPr>
        <w:t>This contribution proposes</w:t>
      </w:r>
      <w:r w:rsidR="002858FF">
        <w:rPr>
          <w:rFonts w:ascii="Arial" w:hAnsi="Arial" w:cs="Arial"/>
          <w:i/>
          <w:lang w:eastAsia="ko-KR"/>
        </w:rPr>
        <w:t xml:space="preserve"> to</w:t>
      </w:r>
      <w:r w:rsidR="001013FF" w:rsidRPr="001013FF">
        <w:rPr>
          <w:rFonts w:ascii="Arial" w:hAnsi="Arial" w:cs="Arial"/>
          <w:i/>
          <w:lang w:eastAsia="ko-KR"/>
        </w:rPr>
        <w:t xml:space="preserve"> clarify</w:t>
      </w:r>
      <w:r w:rsidR="00FC33B0">
        <w:rPr>
          <w:rFonts w:ascii="Arial" w:eastAsia="宋体" w:hAnsi="Arial" w:cs="Arial" w:hint="eastAsia"/>
          <w:i/>
          <w:lang w:eastAsia="zh-CN"/>
        </w:rPr>
        <w:t xml:space="preserve"> the </w:t>
      </w:r>
      <w:r w:rsidR="00FC33B0">
        <w:rPr>
          <w:rFonts w:ascii="Arial" w:eastAsia="宋体" w:hAnsi="Arial" w:cs="Arial"/>
          <w:i/>
          <w:lang w:eastAsia="zh-CN"/>
        </w:rPr>
        <w:t>relationship</w:t>
      </w:r>
      <w:r w:rsidR="00FC33B0">
        <w:rPr>
          <w:rFonts w:ascii="Arial" w:eastAsia="宋体" w:hAnsi="Arial" w:cs="Arial" w:hint="eastAsia"/>
          <w:i/>
          <w:lang w:eastAsia="zh-CN"/>
        </w:rPr>
        <w:t xml:space="preserve"> between URSP and routing rule</w:t>
      </w:r>
      <w:r w:rsidR="0019341E">
        <w:rPr>
          <w:rFonts w:ascii="Arial" w:eastAsia="宋体" w:hAnsi="Arial" w:cs="Arial"/>
          <w:i/>
          <w:lang w:eastAsia="zh-CN"/>
        </w:rPr>
        <w:t>s</w:t>
      </w:r>
      <w:r w:rsidR="00FC33B0">
        <w:rPr>
          <w:rFonts w:ascii="Arial" w:eastAsia="宋体" w:hAnsi="Arial" w:cs="Arial" w:hint="eastAsia"/>
          <w:i/>
          <w:lang w:eastAsia="zh-CN"/>
        </w:rPr>
        <w:t xml:space="preserve"> and how to provide the routing rules </w:t>
      </w:r>
      <w:r w:rsidR="0019341E">
        <w:rPr>
          <w:rFonts w:ascii="Arial" w:eastAsia="宋体" w:hAnsi="Arial" w:cs="Arial"/>
          <w:i/>
          <w:lang w:eastAsia="zh-CN"/>
        </w:rPr>
        <w:t xml:space="preserve">to UE </w:t>
      </w:r>
      <w:r w:rsidR="00777D3E">
        <w:rPr>
          <w:rFonts w:ascii="Arial" w:eastAsia="宋体" w:hAnsi="Arial" w:cs="Arial"/>
          <w:i/>
          <w:lang w:eastAsia="zh-CN"/>
        </w:rPr>
        <w:t>in</w:t>
      </w:r>
      <w:r w:rsidR="00FC33B0">
        <w:rPr>
          <w:rFonts w:ascii="Arial" w:eastAsia="宋体" w:hAnsi="Arial" w:cs="Arial" w:hint="eastAsia"/>
          <w:i/>
          <w:lang w:eastAsia="zh-CN"/>
        </w:rPr>
        <w:t xml:space="preserve"> multiple PDU sessions</w:t>
      </w:r>
      <w:r w:rsidR="00777D3E">
        <w:rPr>
          <w:rFonts w:ascii="Arial" w:eastAsia="宋体" w:hAnsi="Arial" w:cs="Arial"/>
          <w:i/>
          <w:lang w:eastAsia="zh-CN"/>
        </w:rPr>
        <w:t xml:space="preserve"> case</w:t>
      </w:r>
      <w:r w:rsidR="00FC33B0">
        <w:rPr>
          <w:rFonts w:ascii="Arial" w:eastAsia="宋体" w:hAnsi="Arial" w:cs="Arial"/>
          <w:i/>
          <w:lang w:eastAsia="zh-CN"/>
        </w:rPr>
        <w:t xml:space="preserve">. </w:t>
      </w:r>
    </w:p>
    <w:p w:rsidR="004360DE" w:rsidRDefault="004360DE" w:rsidP="004360DE">
      <w:pPr>
        <w:pStyle w:val="1"/>
      </w:pPr>
      <w:r>
        <w:t>Discussion</w:t>
      </w:r>
    </w:p>
    <w:p w:rsidR="0022251E" w:rsidRPr="0022251E" w:rsidRDefault="0022251E" w:rsidP="0022251E">
      <w:pPr>
        <w:pStyle w:val="aa"/>
        <w:rPr>
          <w:b/>
          <w:sz w:val="22"/>
        </w:rPr>
      </w:pPr>
      <w:r w:rsidRPr="0022251E">
        <w:rPr>
          <w:b/>
          <w:sz w:val="22"/>
        </w:rPr>
        <w:t>Issue 1: Appl</w:t>
      </w:r>
      <w:r w:rsidR="00777D3E">
        <w:rPr>
          <w:b/>
          <w:sz w:val="22"/>
        </w:rPr>
        <w:t>ing</w:t>
      </w:r>
      <w:r w:rsidRPr="0022251E">
        <w:rPr>
          <w:b/>
          <w:sz w:val="22"/>
        </w:rPr>
        <w:t xml:space="preserve"> URSP </w:t>
      </w:r>
      <w:r w:rsidR="0019341E">
        <w:rPr>
          <w:b/>
          <w:sz w:val="22"/>
        </w:rPr>
        <w:t xml:space="preserve">and routing rules </w:t>
      </w:r>
      <w:r w:rsidRPr="0022251E">
        <w:rPr>
          <w:b/>
          <w:sz w:val="22"/>
        </w:rPr>
        <w:t>in multi-homed PDU session or multiple PDU sessions case.</w:t>
      </w:r>
    </w:p>
    <w:p w:rsidR="00941AC8" w:rsidRDefault="00941AC8" w:rsidP="0027540F">
      <w:pPr>
        <w:pStyle w:val="aa"/>
        <w:rPr>
          <w:lang w:eastAsia="zh-CN"/>
        </w:rPr>
      </w:pPr>
      <w:r>
        <w:t>A</w:t>
      </w:r>
      <w:r>
        <w:rPr>
          <w:rFonts w:hint="eastAsia"/>
        </w:rPr>
        <w:t>ccording to current specification</w:t>
      </w:r>
      <w:r>
        <w:rPr>
          <w:rFonts w:hint="eastAsia"/>
          <w:lang w:eastAsia="zh-CN"/>
        </w:rPr>
        <w:t xml:space="preserve">, </w:t>
      </w:r>
      <w:r w:rsidR="00167A7D">
        <w:rPr>
          <w:rFonts w:hint="eastAsia"/>
          <w:lang w:eastAsia="zh-CN"/>
        </w:rPr>
        <w:t xml:space="preserve">URSP </w:t>
      </w:r>
      <w:r w:rsidR="0022251E">
        <w:rPr>
          <w:lang w:eastAsia="zh-CN"/>
        </w:rPr>
        <w:t>is</w:t>
      </w:r>
      <w:r w:rsidR="00A5348E">
        <w:rPr>
          <w:rFonts w:hint="eastAsia"/>
          <w:lang w:eastAsia="zh-CN"/>
        </w:rPr>
        <w:t xml:space="preserve"> used to </w:t>
      </w:r>
      <w:r w:rsidR="0022251E">
        <w:rPr>
          <w:lang w:eastAsia="zh-CN"/>
        </w:rPr>
        <w:t>select</w:t>
      </w:r>
      <w:r w:rsidR="0022251E">
        <w:rPr>
          <w:rFonts w:hint="eastAsia"/>
          <w:lang w:eastAsia="zh-CN"/>
        </w:rPr>
        <w:t xml:space="preserve"> </w:t>
      </w:r>
      <w:r w:rsidR="0022251E">
        <w:rPr>
          <w:lang w:eastAsia="zh-CN"/>
        </w:rPr>
        <w:t>a PDU session to route the ongoing traffic of an application. But for multi-homed PDU session or multiple PDU sessions case, there might be multiple candidate PDU sessions or IP address</w:t>
      </w:r>
      <w:r w:rsidR="0019341E">
        <w:rPr>
          <w:lang w:eastAsia="zh-CN"/>
        </w:rPr>
        <w:t>es</w:t>
      </w:r>
      <w:r w:rsidR="0022251E">
        <w:rPr>
          <w:lang w:eastAsia="zh-CN"/>
        </w:rPr>
        <w:t>/prefixes that can satisfy the URSP rule of the application</w:t>
      </w:r>
      <w:r w:rsidR="0019341E">
        <w:rPr>
          <w:lang w:eastAsia="zh-CN"/>
        </w:rPr>
        <w:t xml:space="preserve"> (i.e. they have same DNN, S-NSSAI, SSC mode </w:t>
      </w:r>
      <w:proofErr w:type="spellStart"/>
      <w:r w:rsidR="0019341E">
        <w:rPr>
          <w:lang w:eastAsia="zh-CN"/>
        </w:rPr>
        <w:t>etc</w:t>
      </w:r>
      <w:proofErr w:type="spellEnd"/>
      <w:r w:rsidR="0019341E">
        <w:rPr>
          <w:lang w:eastAsia="zh-CN"/>
        </w:rPr>
        <w:t>)</w:t>
      </w:r>
      <w:r w:rsidR="0022251E">
        <w:rPr>
          <w:lang w:eastAsia="zh-CN"/>
        </w:rPr>
        <w:t xml:space="preserve">. </w:t>
      </w:r>
      <w:r w:rsidR="0019341E">
        <w:rPr>
          <w:lang w:eastAsia="zh-CN"/>
        </w:rPr>
        <w:t>An EN in</w:t>
      </w:r>
      <w:r w:rsidR="00A5348E">
        <w:rPr>
          <w:rFonts w:hint="eastAsia"/>
          <w:lang w:eastAsia="zh-CN"/>
        </w:rPr>
        <w:t xml:space="preserve"> A.3.1.8.3 </w:t>
      </w:r>
      <w:r w:rsidR="0019341E">
        <w:rPr>
          <w:lang w:eastAsia="zh-CN"/>
        </w:rPr>
        <w:t>in TS 23.501 addresses the issue</w:t>
      </w:r>
      <w:r w:rsidR="00A5348E">
        <w:rPr>
          <w:rFonts w:hint="eastAsia"/>
          <w:lang w:eastAsia="zh-CN"/>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7E5652">
            <w:pPr>
              <w:pStyle w:val="aa"/>
              <w:rPr>
                <w:i/>
                <w:color w:val="FF0000"/>
                <w:highlight w:val="yellow"/>
                <w:lang w:eastAsia="zh-CN"/>
              </w:rPr>
            </w:pPr>
            <w:r w:rsidRPr="00514DAD">
              <w:rPr>
                <w:i/>
                <w:color w:val="FF0000"/>
                <w:lang w:eastAsia="zh-CN"/>
              </w:rPr>
              <w:t>Editor's note: It is FFS if/how the URSP can be applied in case of multi-homed PDU sessions and in case of multiple PDU sessions to the same DNN.</w:t>
            </w:r>
          </w:p>
        </w:tc>
      </w:tr>
    </w:tbl>
    <w:p w:rsidR="0019341E" w:rsidRDefault="0022251E" w:rsidP="00241C7D">
      <w:pPr>
        <w:pStyle w:val="aa"/>
        <w:rPr>
          <w:lang w:eastAsia="zh-CN"/>
        </w:rPr>
      </w:pPr>
      <w:r>
        <w:rPr>
          <w:lang w:eastAsia="zh-CN"/>
        </w:rPr>
        <w:t>In IP network, typically routing rule</w:t>
      </w:r>
      <w:r w:rsidR="00602066">
        <w:rPr>
          <w:lang w:eastAsia="zh-CN"/>
        </w:rPr>
        <w:t>s</w:t>
      </w:r>
      <w:r>
        <w:rPr>
          <w:lang w:eastAsia="zh-CN"/>
        </w:rPr>
        <w:t xml:space="preserve"> </w:t>
      </w:r>
      <w:r w:rsidR="00602066">
        <w:rPr>
          <w:lang w:eastAsia="zh-CN"/>
        </w:rPr>
        <w:t>are</w:t>
      </w:r>
      <w:r>
        <w:rPr>
          <w:lang w:eastAsia="zh-CN"/>
        </w:rPr>
        <w:t xml:space="preserve"> used for the source IP selection in case multiple IP addresses/prefixes ar</w:t>
      </w:r>
      <w:r w:rsidR="00777D3E">
        <w:rPr>
          <w:lang w:eastAsia="zh-CN"/>
        </w:rPr>
        <w:t xml:space="preserve">e </w:t>
      </w:r>
      <w:proofErr w:type="gramStart"/>
      <w:r w:rsidR="00777D3E">
        <w:rPr>
          <w:lang w:eastAsia="zh-CN"/>
        </w:rPr>
        <w:t>available</w:t>
      </w:r>
      <w:proofErr w:type="gramEnd"/>
      <w:r w:rsidR="00777D3E">
        <w:rPr>
          <w:lang w:eastAsia="zh-CN"/>
        </w:rPr>
        <w:t xml:space="preserve"> on the host.</w:t>
      </w:r>
      <w:r w:rsidR="0019341E">
        <w:rPr>
          <w:lang w:eastAsia="zh-CN"/>
        </w:rPr>
        <w:t xml:space="preserve"> It was agreed in 5.8.1 that routing rule</w:t>
      </w:r>
      <w:r w:rsidR="00602066">
        <w:rPr>
          <w:lang w:eastAsia="zh-CN"/>
        </w:rPr>
        <w:t>s</w:t>
      </w:r>
      <w:r w:rsidR="0019341E">
        <w:rPr>
          <w:lang w:eastAsia="zh-CN"/>
        </w:rPr>
        <w:t xml:space="preserve"> will also be used to select source IP prefix in multi-homed PDU session or multiple IPv6 PDU sessions case.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19341E">
            <w:pPr>
              <w:rPr>
                <w:i/>
                <w:highlight w:val="yellow"/>
                <w:lang w:eastAsia="ko-KR"/>
              </w:rPr>
            </w:pPr>
            <w:r w:rsidRPr="00514DAD">
              <w:rPr>
                <w:i/>
                <w:lang w:eastAsia="ko-KR"/>
              </w:rPr>
              <w:t xml:space="preserve">When the UE has one or multiple IPv6 PDU sessions to the same Data Network Name (DNN) with multiple IP prefixes, </w:t>
            </w:r>
            <w:r w:rsidRPr="00514DAD">
              <w:rPr>
                <w:i/>
                <w:lang w:eastAsia="zh-CN"/>
              </w:rPr>
              <w:t>the UE selects the IP prefix according to routing rules pre-configured in the UE or received from network</w:t>
            </w:r>
            <w:r w:rsidRPr="00514DAD">
              <w:rPr>
                <w:i/>
                <w:lang w:eastAsia="ko-KR"/>
              </w:rPr>
              <w:t>.</w:t>
            </w:r>
          </w:p>
        </w:tc>
      </w:tr>
    </w:tbl>
    <w:p w:rsidR="007E5652" w:rsidRDefault="007E5652" w:rsidP="00241C7D">
      <w:pPr>
        <w:pStyle w:val="aa"/>
        <w:rPr>
          <w:lang w:eastAsia="zh-CN"/>
        </w:rPr>
      </w:pPr>
    </w:p>
    <w:p w:rsidR="0019341E" w:rsidRDefault="0019341E" w:rsidP="00241C7D">
      <w:pPr>
        <w:pStyle w:val="aa"/>
        <w:rPr>
          <w:lang w:eastAsia="zh-CN"/>
        </w:rPr>
      </w:pPr>
      <w:r>
        <w:rPr>
          <w:lang w:eastAsia="zh-CN"/>
        </w:rPr>
        <w:t xml:space="preserve">However, 1) the relationship between URSP and routing rules need to be clarified. </w:t>
      </w:r>
      <w:proofErr w:type="gramStart"/>
      <w:r>
        <w:rPr>
          <w:lang w:eastAsia="zh-CN"/>
        </w:rPr>
        <w:t>and</w:t>
      </w:r>
      <w:proofErr w:type="gramEnd"/>
      <w:r>
        <w:rPr>
          <w:lang w:eastAsia="zh-CN"/>
        </w:rPr>
        <w:t xml:space="preserve"> 2) the same issue of multiple IPv4 PDU sessions need to be addressed.</w:t>
      </w:r>
    </w:p>
    <w:p w:rsidR="003975D1" w:rsidRDefault="003975D1" w:rsidP="00241C7D">
      <w:pPr>
        <w:pStyle w:val="aa"/>
        <w:rPr>
          <w:b/>
          <w:bCs/>
          <w:lang w:eastAsia="zh-CN"/>
        </w:rPr>
      </w:pPr>
      <w:r w:rsidRPr="00952E67">
        <w:rPr>
          <w:b/>
        </w:rPr>
        <w:t xml:space="preserve">Proposal </w:t>
      </w:r>
      <w:r w:rsidRPr="00E73C70">
        <w:rPr>
          <w:b/>
          <w:bCs/>
          <w:lang w:eastAsia="zh-CN"/>
        </w:rPr>
        <w:t xml:space="preserve">1: </w:t>
      </w:r>
      <w:r w:rsidR="00934814" w:rsidRPr="00934814">
        <w:rPr>
          <w:b/>
          <w:bCs/>
          <w:lang w:eastAsia="zh-CN"/>
        </w:rPr>
        <w:t xml:space="preserve">If there are multiple candidate sessions (for multiple PDU sessions case) or multiple IP prefixes of one session (for multi-homed PDU session case) </w:t>
      </w:r>
      <w:r w:rsidR="00934814">
        <w:rPr>
          <w:b/>
          <w:bCs/>
          <w:lang w:eastAsia="zh-CN"/>
        </w:rPr>
        <w:t>that</w:t>
      </w:r>
      <w:r w:rsidR="00934814" w:rsidRPr="00934814">
        <w:rPr>
          <w:b/>
          <w:bCs/>
          <w:lang w:eastAsia="zh-CN"/>
        </w:rPr>
        <w:t xml:space="preserve"> can </w:t>
      </w:r>
      <w:r w:rsidR="00934814">
        <w:rPr>
          <w:b/>
          <w:bCs/>
          <w:lang w:eastAsia="zh-CN"/>
        </w:rPr>
        <w:t>match</w:t>
      </w:r>
      <w:r w:rsidR="00934814" w:rsidRPr="00934814">
        <w:rPr>
          <w:b/>
          <w:bCs/>
          <w:lang w:eastAsia="zh-CN"/>
        </w:rPr>
        <w:t xml:space="preserve"> the URSP rule of an application, the routing rules on the UE shall be used together with URSP to select one IP address/prefix to route the traffic of the application.</w:t>
      </w:r>
    </w:p>
    <w:p w:rsidR="0022251E" w:rsidRDefault="0022251E" w:rsidP="00241C7D">
      <w:pPr>
        <w:pStyle w:val="aa"/>
        <w:rPr>
          <w:b/>
          <w:bCs/>
          <w:lang w:eastAsia="zh-CN"/>
        </w:rPr>
      </w:pPr>
    </w:p>
    <w:p w:rsidR="0022251E" w:rsidRPr="0022251E" w:rsidRDefault="0022251E" w:rsidP="0022251E">
      <w:pPr>
        <w:pStyle w:val="aa"/>
        <w:rPr>
          <w:b/>
          <w:sz w:val="22"/>
        </w:rPr>
      </w:pPr>
      <w:r w:rsidRPr="0022251E">
        <w:rPr>
          <w:b/>
          <w:sz w:val="22"/>
        </w:rPr>
        <w:t>Issue 2: Provide routing rule</w:t>
      </w:r>
      <w:r w:rsidR="00602066">
        <w:rPr>
          <w:b/>
          <w:sz w:val="22"/>
        </w:rPr>
        <w:t>s</w:t>
      </w:r>
      <w:r w:rsidRPr="0022251E">
        <w:rPr>
          <w:b/>
          <w:sz w:val="22"/>
        </w:rPr>
        <w:t xml:space="preserve"> in multiple PDU session</w:t>
      </w:r>
      <w:r w:rsidR="00602066">
        <w:rPr>
          <w:b/>
          <w:sz w:val="22"/>
        </w:rPr>
        <w:t>s</w:t>
      </w:r>
      <w:r w:rsidRPr="0022251E">
        <w:rPr>
          <w:b/>
          <w:sz w:val="22"/>
        </w:rPr>
        <w:t xml:space="preserve"> case.</w:t>
      </w:r>
    </w:p>
    <w:p w:rsidR="00241C7D" w:rsidRDefault="0022251E" w:rsidP="00241C7D">
      <w:pPr>
        <w:pStyle w:val="aa"/>
        <w:rPr>
          <w:lang w:eastAsia="zh-CN"/>
        </w:rPr>
      </w:pPr>
      <w:r>
        <w:rPr>
          <w:lang w:eastAsia="zh-CN"/>
        </w:rPr>
        <w:t>T</w:t>
      </w:r>
      <w:r w:rsidR="00D379AE">
        <w:rPr>
          <w:rFonts w:hint="eastAsia"/>
          <w:lang w:eastAsia="zh-CN"/>
        </w:rPr>
        <w:t xml:space="preserve">he </w:t>
      </w:r>
      <w:r>
        <w:rPr>
          <w:lang w:eastAsia="zh-CN"/>
        </w:rPr>
        <w:t xml:space="preserve">provision of </w:t>
      </w:r>
      <w:r w:rsidR="00D379AE">
        <w:rPr>
          <w:rFonts w:hint="eastAsia"/>
          <w:lang w:eastAsia="zh-CN"/>
        </w:rPr>
        <w:t xml:space="preserve">routing rules for IPv6 multi-homed PDU </w:t>
      </w:r>
      <w:r w:rsidR="00D379AE">
        <w:rPr>
          <w:lang w:eastAsia="zh-CN"/>
        </w:rPr>
        <w:t>session</w:t>
      </w:r>
      <w:r w:rsidR="00D379AE">
        <w:rPr>
          <w:rFonts w:hint="eastAsia"/>
          <w:lang w:eastAsia="zh-CN"/>
        </w:rPr>
        <w:t xml:space="preserve"> </w:t>
      </w:r>
      <w:r>
        <w:rPr>
          <w:lang w:eastAsia="zh-CN"/>
        </w:rPr>
        <w:t>is</w:t>
      </w:r>
      <w:r w:rsidR="00D379AE">
        <w:rPr>
          <w:rFonts w:hint="eastAsia"/>
          <w:lang w:eastAsia="zh-CN"/>
        </w:rPr>
        <w:t xml:space="preserve"> </w:t>
      </w:r>
      <w:r>
        <w:rPr>
          <w:lang w:eastAsia="zh-CN"/>
        </w:rPr>
        <w:t xml:space="preserve">defined </w:t>
      </w:r>
      <w:r w:rsidR="0019341E">
        <w:rPr>
          <w:lang w:eastAsia="zh-CN"/>
        </w:rPr>
        <w:t xml:space="preserve">in 5.8.1.2 </w:t>
      </w:r>
      <w:r>
        <w:rPr>
          <w:lang w:eastAsia="zh-CN"/>
        </w:rPr>
        <w:t>as following:</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lang w:eastAsia="ko-KR"/>
              </w:rPr>
            </w:pPr>
            <w:r w:rsidRPr="00514DAD">
              <w:rPr>
                <w:i/>
                <w:lang w:eastAsia="ko-KR"/>
              </w:rPr>
              <w:t xml:space="preserve">For IPv6 multi-homed PDU session </w:t>
            </w:r>
            <w:r w:rsidRPr="00514DAD">
              <w:rPr>
                <w:i/>
              </w:rPr>
              <w:t xml:space="preserve">the SMF can send routing rules </w:t>
            </w:r>
            <w:r w:rsidRPr="00514DAD">
              <w:rPr>
                <w:i/>
                <w:lang w:eastAsia="zh-CN"/>
              </w:rPr>
              <w:t xml:space="preserve">along with IP prefixes </w:t>
            </w:r>
            <w:r w:rsidRPr="00514DAD">
              <w:rPr>
                <w:i/>
              </w:rPr>
              <w:t xml:space="preserve">to the UE </w:t>
            </w:r>
            <w:r w:rsidRPr="00514DAD">
              <w:rPr>
                <w:i/>
                <w:lang w:eastAsia="zh-CN"/>
              </w:rPr>
              <w:t>to influence the source IP prefix selection</w:t>
            </w:r>
            <w:r w:rsidRPr="00514DAD">
              <w:rPr>
                <w:i/>
              </w:rPr>
              <w:t xml:space="preserve"> in IPv6 Router Advertisement (RA) messages according to RFC 4191 [8]</w:t>
            </w:r>
            <w:r w:rsidRPr="00514DAD">
              <w:rPr>
                <w:rFonts w:hint="eastAsia"/>
                <w:i/>
                <w:lang w:eastAsia="zh-CN"/>
              </w:rPr>
              <w:t>.</w:t>
            </w:r>
          </w:p>
        </w:tc>
      </w:tr>
    </w:tbl>
    <w:p w:rsidR="00D379AE" w:rsidRDefault="0019341E" w:rsidP="00D379AE">
      <w:pPr>
        <w:pStyle w:val="aa"/>
        <w:rPr>
          <w:lang w:eastAsia="zh-CN"/>
        </w:rPr>
      </w:pPr>
      <w:r w:rsidRPr="007E5652">
        <w:rPr>
          <w:lang w:eastAsia="zh-CN"/>
        </w:rPr>
        <w:t>F</w:t>
      </w:r>
      <w:r w:rsidR="00D379AE">
        <w:rPr>
          <w:rFonts w:hint="eastAsia"/>
          <w:lang w:eastAsia="zh-CN"/>
        </w:rPr>
        <w:t>or multiple PDU sessions</w:t>
      </w:r>
      <w:r>
        <w:rPr>
          <w:lang w:eastAsia="zh-CN"/>
        </w:rPr>
        <w:t xml:space="preserve"> (including IPv4 and IPv6) case</w:t>
      </w:r>
      <w:r w:rsidR="00D379AE">
        <w:rPr>
          <w:rFonts w:hint="eastAsia"/>
          <w:lang w:eastAsia="zh-CN"/>
        </w:rPr>
        <w:t xml:space="preserve">, </w:t>
      </w:r>
      <w:r>
        <w:rPr>
          <w:lang w:eastAsia="zh-CN"/>
        </w:rPr>
        <w:t>it is not clear h</w:t>
      </w:r>
      <w:r w:rsidR="00D379AE">
        <w:rPr>
          <w:rFonts w:hint="eastAsia"/>
          <w:lang w:eastAsia="zh-CN"/>
        </w:rPr>
        <w:t>ow to provide</w:t>
      </w:r>
      <w:r w:rsidR="00D379AE" w:rsidRPr="00D379AE">
        <w:rPr>
          <w:rFonts w:hint="eastAsia"/>
          <w:lang w:eastAsia="zh-CN"/>
        </w:rPr>
        <w:t xml:space="preserve"> th</w:t>
      </w:r>
      <w:r w:rsidR="00D379AE">
        <w:rPr>
          <w:rFonts w:hint="eastAsia"/>
          <w:lang w:eastAsia="zh-CN"/>
        </w:rPr>
        <w:t>e routing rules</w:t>
      </w:r>
      <w:r w:rsidR="00D379AE" w:rsidRPr="00D379AE">
        <w:rPr>
          <w:rFonts w:hint="eastAsia"/>
          <w:lang w:eastAsia="zh-CN"/>
        </w:rPr>
        <w:t xml:space="preserve"> </w:t>
      </w:r>
      <w:r>
        <w:rPr>
          <w:lang w:eastAsia="zh-CN"/>
        </w:rPr>
        <w:t>to the UE</w:t>
      </w:r>
      <w:r w:rsidR="00D379AE">
        <w:rPr>
          <w:rFonts w:hint="eastAsia"/>
          <w:lang w:eastAsia="zh-CN"/>
        </w:rPr>
        <w:t>.</w:t>
      </w:r>
      <w:r w:rsidR="00D379AE" w:rsidRPr="00D379AE">
        <w:rPr>
          <w:lang w:eastAsia="zh-CN"/>
        </w:rPr>
        <w:t xml:space="preserve"> </w:t>
      </w:r>
      <w:r w:rsidR="00D379AE">
        <w:rPr>
          <w:lang w:eastAsia="zh-CN"/>
        </w:rPr>
        <w:t>The</w:t>
      </w:r>
      <w:r w:rsidR="0022251E">
        <w:rPr>
          <w:lang w:eastAsia="zh-CN"/>
        </w:rPr>
        <w:t>re is a related EN</w:t>
      </w:r>
      <w:r w:rsidR="00C31BA3">
        <w:rPr>
          <w:lang w:eastAsia="zh-CN"/>
        </w:rPr>
        <w:t xml:space="preserve"> in 5.8.1.2</w:t>
      </w:r>
      <w:r w:rsidR="0022251E">
        <w:rPr>
          <w:lang w:eastAsia="zh-CN"/>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color w:val="FF0000"/>
                <w:lang w:eastAsia="zh-CN"/>
              </w:rPr>
            </w:pPr>
            <w:r w:rsidRPr="00514DAD">
              <w:rPr>
                <w:i/>
                <w:color w:val="FF0000"/>
                <w:lang w:eastAsia="zh-CN"/>
              </w:rPr>
              <w:t>Editor's note:</w:t>
            </w:r>
            <w:r w:rsidRPr="00514DAD">
              <w:rPr>
                <w:i/>
                <w:color w:val="FF0000"/>
                <w:lang w:eastAsia="zh-CN"/>
              </w:rPr>
              <w:tab/>
              <w:t>It is FFS whether the SMF provides routing rules to the UE in case of IPv4 PDU type</w:t>
            </w:r>
          </w:p>
        </w:tc>
      </w:tr>
    </w:tbl>
    <w:p w:rsidR="007E5652" w:rsidRDefault="007E5652" w:rsidP="00D379AE">
      <w:pPr>
        <w:pStyle w:val="aa"/>
        <w:rPr>
          <w:b/>
        </w:rPr>
      </w:pPr>
    </w:p>
    <w:p w:rsidR="00D379AE" w:rsidRPr="0022251E" w:rsidRDefault="00D379AE" w:rsidP="00D379AE">
      <w:pPr>
        <w:pStyle w:val="aa"/>
        <w:rPr>
          <w:b/>
        </w:rPr>
      </w:pPr>
      <w:r>
        <w:rPr>
          <w:b/>
        </w:rPr>
        <w:t xml:space="preserve">Proposal </w:t>
      </w:r>
      <w:r>
        <w:rPr>
          <w:rFonts w:hint="eastAsia"/>
          <w:b/>
        </w:rPr>
        <w:t>2</w:t>
      </w:r>
      <w:r w:rsidRPr="00952E67">
        <w:rPr>
          <w:b/>
        </w:rPr>
        <w:t xml:space="preserve">: </w:t>
      </w:r>
    </w:p>
    <w:p w:rsidR="00D379AE" w:rsidRPr="0022251E" w:rsidRDefault="00D379AE" w:rsidP="0022251E">
      <w:pPr>
        <w:pStyle w:val="aa"/>
        <w:rPr>
          <w:b/>
        </w:rPr>
      </w:pPr>
      <w:r w:rsidRPr="0022251E">
        <w:rPr>
          <w:b/>
        </w:rPr>
        <w:t xml:space="preserve">For IPv6 PDU session, </w:t>
      </w:r>
      <w:r w:rsidR="00602066">
        <w:rPr>
          <w:b/>
        </w:rPr>
        <w:t xml:space="preserve">just like multi-homed PDU session case, </w:t>
      </w:r>
      <w:r w:rsidRPr="0022251E">
        <w:rPr>
          <w:b/>
        </w:rPr>
        <w:t xml:space="preserve">SMF provides routing rule to the UE to influence the source IP prefix selection in Router Advertisement (RA) messages. </w:t>
      </w:r>
    </w:p>
    <w:p w:rsidR="00D379AE" w:rsidRPr="0022251E" w:rsidRDefault="00D379AE" w:rsidP="0022251E">
      <w:pPr>
        <w:pStyle w:val="aa"/>
        <w:rPr>
          <w:b/>
        </w:rPr>
      </w:pPr>
      <w:r w:rsidRPr="0022251E">
        <w:rPr>
          <w:b/>
        </w:rPr>
        <w:lastRenderedPageBreak/>
        <w:t>For IPv4 PDU session, SMF provides routing rule to the UE via control plane</w:t>
      </w:r>
      <w:r w:rsidR="002B662D" w:rsidRPr="0022251E">
        <w:rPr>
          <w:rFonts w:hint="eastAsia"/>
          <w:b/>
        </w:rPr>
        <w:t xml:space="preserve"> message </w:t>
      </w:r>
      <w:r w:rsidRPr="0022251E">
        <w:rPr>
          <w:rFonts w:hint="eastAsia"/>
          <w:b/>
        </w:rPr>
        <w:t>or DHCP</w:t>
      </w:r>
      <w:r w:rsidR="002B662D" w:rsidRPr="0022251E">
        <w:rPr>
          <w:rFonts w:hint="eastAsia"/>
          <w:b/>
        </w:rPr>
        <w:t xml:space="preserve">v4 </w:t>
      </w:r>
      <w:r w:rsidR="002B662D" w:rsidRPr="0022251E">
        <w:rPr>
          <w:b/>
        </w:rPr>
        <w:t>signal</w:t>
      </w:r>
      <w:r w:rsidRPr="0022251E">
        <w:rPr>
          <w:b/>
        </w:rPr>
        <w:t xml:space="preserve"> to influence the source IP address selection.</w:t>
      </w:r>
    </w:p>
    <w:p w:rsidR="00D45BD5" w:rsidRDefault="00D45BD5" w:rsidP="00D45BD5">
      <w:pPr>
        <w:pStyle w:val="1"/>
      </w:pPr>
      <w:r>
        <w:t>Proposal</w:t>
      </w:r>
    </w:p>
    <w:p w:rsidR="00D45BD5" w:rsidRDefault="00925911" w:rsidP="00D45BD5">
      <w:r>
        <w:rPr>
          <w:rFonts w:eastAsia="宋体" w:hint="eastAsia"/>
          <w:lang w:eastAsia="zh-CN"/>
        </w:rPr>
        <w:t>It is proposed to update TS 23.501 as follows</w:t>
      </w:r>
      <w:r w:rsidR="00A02B15">
        <w:t>:</w:t>
      </w:r>
    </w:p>
    <w:p w:rsidR="00823E06" w:rsidRPr="00823E06" w:rsidRDefault="00823E06" w:rsidP="009E6AC8">
      <w:pPr>
        <w:pStyle w:val="aa"/>
        <w:ind w:left="100" w:hangingChars="50" w:hanging="100"/>
        <w:rPr>
          <w:b/>
          <w:lang w:eastAsia="zh-CN"/>
        </w:rPr>
      </w:pPr>
    </w:p>
    <w:p w:rsidR="0022251E" w:rsidRDefault="0022251E" w:rsidP="0022251E">
      <w:pPr>
        <w:rPr>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1</w:t>
      </w:r>
      <w:r>
        <w:rPr>
          <w:color w:val="FF0000"/>
          <w:sz w:val="36"/>
        </w:rPr>
        <w:t>***************</w:t>
      </w:r>
    </w:p>
    <w:p w:rsidR="00EB0884" w:rsidRPr="00EB0884" w:rsidRDefault="00EB0884" w:rsidP="00EB0884">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8" w:name="_Toc488397141"/>
      <w:r w:rsidRPr="00EB0884">
        <w:rPr>
          <w:rFonts w:ascii="Arial" w:eastAsia="Times New Roman" w:hAnsi="Arial"/>
          <w:color w:val="auto"/>
          <w:sz w:val="24"/>
          <w:lang w:eastAsia="en-US"/>
        </w:rPr>
        <w:t>A.3.1.8.3</w:t>
      </w:r>
      <w:r w:rsidRPr="00EB0884">
        <w:rPr>
          <w:rFonts w:ascii="Arial" w:eastAsia="Times New Roman" w:hAnsi="Arial"/>
          <w:color w:val="auto"/>
          <w:sz w:val="24"/>
          <w:lang w:eastAsia="en-US"/>
        </w:rPr>
        <w:tab/>
        <w:t>UE Route Selection Policies</w:t>
      </w:r>
      <w:bookmarkEnd w:id="8"/>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The UE Route Selection Policy (URSP) includes a prioritized list of URSP rules, each one composed of the following components: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Traffic filter: Information that can be compared against data traffic and determine if the rule is applicable to this data traffic or not. It may include application identifiers and other information, if needed. The traffic that matches the traffic filter of a URSP rule is referred to as the "matching traffic" for this URSP rule.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Non-seamless offload: Indicates if the matching traffic is Prohibited, Preferred or Permitted (i.e. allowed but not preferred) to be offloaded to non-3GPP access outside of a PDU session. It may also indicate a specific non-3GPP access type (e.g. WLAN, SSID-x) on which the matching traffic is Prohibited, Preferred or Permitted.</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Slice Info: This includes the S-NSSAI (see clause 5.15) required for the matching traffic. It may also include multiple S-NSSAIs in priority order if the matching traffic may be transferred over a PDU session supporting any of these S-NSSAIs. It is used to </w:t>
      </w:r>
      <w:r w:rsidRPr="00EB0884">
        <w:rPr>
          <w:rFonts w:eastAsia="Times New Roman"/>
          <w:color w:val="auto"/>
          <w:lang w:eastAsia="zh-CN"/>
        </w:rPr>
        <w:t>associate the matching traffic with one or more S-NSSAIs. The UE also uses this information to select an alternative S-NSSAI to use for the matching traffic when a currently used S-NSSAI becomes unavailable.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Continuity Types: This includes the SSC Mode (see clause 5.6.9.2) required for the matching traffic. It may also include multiple SSC Modes in priority order if the matching traffic may be transferred over a PDU session supporting any of these SSC Modes. It is used to </w:t>
      </w:r>
      <w:r w:rsidRPr="00EB0884">
        <w:rPr>
          <w:rFonts w:eastAsia="Times New Roman"/>
          <w:color w:val="auto"/>
          <w:lang w:eastAsia="zh-CN"/>
        </w:rPr>
        <w:t>associate the matching traffic with one or more SSC modes.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DNNs: This includes the DNN required for the matching traffic. It may also include multiple DNNs in priority order if the matching traffic may be transferred over a PDU session to any of these DNNs. It is used to </w:t>
      </w:r>
      <w:r w:rsidRPr="00EB0884">
        <w:rPr>
          <w:rFonts w:eastAsia="Times New Roman"/>
          <w:color w:val="auto"/>
          <w:lang w:eastAsia="zh-CN"/>
        </w:rPr>
        <w:t>associate the matching traffic with one or more DNNs.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Access Type: If the UE needs to establish a PDU session for the matching traffic, this indicates the type of access (3GPP or non-3GPP) on which the PDU session should be established. It may also indicate a prioritized list of accesses on which the PDU session establishment should be attempted.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Each URSP rule shall include a traffic filter and one or more of the other components, which specify how the matching traffic should be routed.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As an example, the URSP provisioned in the UE may include the following rules:</w:t>
      </w:r>
    </w:p>
    <w:p w:rsidR="00EB0884" w:rsidRPr="00EB0884" w:rsidRDefault="00EB0884" w:rsidP="00EB0884">
      <w:pPr>
        <w:keepNext/>
        <w:keepLines/>
        <w:overflowPunct/>
        <w:autoSpaceDE/>
        <w:autoSpaceDN/>
        <w:adjustRightInd/>
        <w:spacing w:before="60"/>
        <w:jc w:val="center"/>
        <w:textAlignment w:val="auto"/>
        <w:rPr>
          <w:rFonts w:ascii="Arial" w:eastAsia="Times New Roman" w:hAnsi="Arial"/>
          <w:b/>
          <w:color w:val="auto"/>
          <w:lang w:eastAsia="en-US"/>
        </w:rPr>
      </w:pPr>
      <w:r w:rsidRPr="00EB0884">
        <w:rPr>
          <w:rFonts w:ascii="Arial" w:eastAsia="Times New Roman" w:hAnsi="Arial"/>
          <w:b/>
          <w:color w:val="auto"/>
          <w:lang w:eastAsia="en-US"/>
        </w:rPr>
        <w:lastRenderedPageBreak/>
        <w:t>Table A.3.1.8.3-1: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5769"/>
      </w:tblGrid>
      <w:tr w:rsidR="00EB0884" w:rsidRPr="00EB0884" w:rsidTr="000748F4">
        <w:tc>
          <w:tcPr>
            <w:tcW w:w="3936"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Example URSP rule</w:t>
            </w:r>
          </w:p>
        </w:tc>
        <w:tc>
          <w:tcPr>
            <w:tcW w:w="5918"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Comments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w:t>
            </w:r>
            <w:proofErr w:type="spellStart"/>
            <w:r w:rsidRPr="00EB0884">
              <w:rPr>
                <w:rFonts w:ascii="Arial" w:eastAsia="Times New Roman" w:hAnsi="Arial"/>
                <w:color w:val="auto"/>
                <w:sz w:val="18"/>
                <w:lang w:eastAsia="en-US"/>
              </w:rPr>
              <w:t>DummyApp</w:t>
            </w:r>
            <w:proofErr w:type="spellEnd"/>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Prohibited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DNNs: internet</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3GPP access</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with S-NSSAI-a,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should not be directly offloaded to non-3GPP. It should be transferred on a PDU session supporting S-NSSAI-a, SSC Mode 3 and DNN=internet. If this PDU session is not established, the UE shall attempt to establish the PDU session over Access Type=3GPP access. If the PDU session cannot be established, the traffic of this application cannot be transferred.</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App=App1, App2</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Non-3GPP access</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applications "App1" and "App2" with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App1 and the traffic of application App2 should be transferred on a PDU session supporting S-NSSAI-a. If this PDU session is not established, the UE shall attempt to establish the PDU session over Access Type=non-3GPP access. If the PDU session cannot be established, the traffic of these applications can be directly offloaded to non-3GPP access.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w:t>
            </w:r>
            <w:proofErr w:type="spellStart"/>
            <w:r w:rsidRPr="00EB0884">
              <w:rPr>
                <w:rFonts w:ascii="Arial" w:eastAsia="Times New Roman" w:hAnsi="Arial"/>
                <w:color w:val="auto"/>
                <w:sz w:val="18"/>
                <w:lang w:eastAsia="en-US"/>
              </w:rPr>
              <w:t>DummyApp</w:t>
            </w:r>
            <w:proofErr w:type="spellEnd"/>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 (WLAN SSID-a)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with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should be transferred on a PDU session supporting SSC Mode 3. If this PDU session is not established, the UE shall attempt to establish the PDU session over any access type. If the PDU session cannot be established, the traffic can be directly offloaded if the UE is connected to WLAN with SSID-a.</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Preferred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 S-NSSAI-b</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 Type-3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 internet</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(default) URSP rule associates all traffic not matching any prior rule with S-NSSAI-a (first priority), S-NSSAI-b (second priority),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All traffic not matching any prior rule should preferably be offloaded directly to any non-3GPP access. If it cannot be directly offloaded to non-3GPP access, it should be transferred on a PDU session supporting S-NSSAI-a, SSC Mode 3 and DNN=internet. Alternatively, it can be transferred on a PDU session supporting S-NSSAI-b, SSC Mode 3 and DNN=internet. The PDU sessions can be established over any access type.</w:t>
            </w:r>
          </w:p>
        </w:tc>
      </w:tr>
    </w:tbl>
    <w:p w:rsidR="00EB0884" w:rsidRPr="00EB0884" w:rsidRDefault="00EB0884" w:rsidP="00EB0884">
      <w:pPr>
        <w:overflowPunct/>
        <w:autoSpaceDE/>
        <w:autoSpaceDN/>
        <w:adjustRightInd/>
        <w:spacing w:after="0"/>
        <w:textAlignment w:val="auto"/>
        <w:rPr>
          <w:rFonts w:eastAsia="Times New Roman"/>
          <w:color w:val="auto"/>
          <w:lang w:eastAsia="en-US"/>
        </w:rPr>
      </w:pPr>
    </w:p>
    <w:p w:rsidR="0097458A" w:rsidRDefault="00EB0884" w:rsidP="00EB0884">
      <w:pPr>
        <w:overflowPunct/>
        <w:autoSpaceDE/>
        <w:autoSpaceDN/>
        <w:adjustRightInd/>
        <w:textAlignment w:val="auto"/>
        <w:rPr>
          <w:ins w:id="9" w:author="Ericsson User2" w:date="2017-08-24T17:45:00Z"/>
          <w:rFonts w:eastAsia="宋体"/>
          <w:lang w:eastAsia="zh-CN"/>
        </w:rPr>
      </w:pPr>
      <w:r w:rsidRPr="00EB0884">
        <w:rPr>
          <w:rFonts w:eastAsia="Times New Roman"/>
          <w:color w:val="auto"/>
          <w:lang w:eastAsia="en-US"/>
        </w:rPr>
        <w:t>If a UE application requests a specific SSC Mode, S-NSSAI and/or DNN, the traffic of this application shall be routed to a PDU session that supports the requested SSC Mode, S-NSSAI and DNN. The SSC Mode, S-NSSAI and DNN requested by the UE application shall take precedence over the corresponding values in the URSP rules.</w:t>
      </w:r>
      <w:r w:rsidRPr="00EB0884">
        <w:rPr>
          <w:rFonts w:eastAsia="宋体"/>
          <w:lang w:eastAsia="zh-CN"/>
        </w:rPr>
        <w:t xml:space="preserve"> </w:t>
      </w:r>
    </w:p>
    <w:p w:rsidR="00EB0884" w:rsidRPr="00EB0884" w:rsidRDefault="00EB0884" w:rsidP="00EB0884">
      <w:pPr>
        <w:overflowPunct/>
        <w:autoSpaceDE/>
        <w:autoSpaceDN/>
        <w:adjustRightInd/>
        <w:textAlignment w:val="auto"/>
        <w:rPr>
          <w:rFonts w:eastAsia="Times New Roman"/>
          <w:color w:val="auto"/>
          <w:lang w:eastAsia="en-US"/>
        </w:rPr>
      </w:pPr>
      <w:ins w:id="10" w:author="Nihui" w:date="2017-08-08T11:54:00Z">
        <w:r w:rsidRPr="00934814">
          <w:rPr>
            <w:rFonts w:eastAsia="宋体"/>
            <w:lang w:eastAsia="zh-CN"/>
          </w:rPr>
          <w:t xml:space="preserve">If there are </w:t>
        </w:r>
      </w:ins>
      <w:ins w:id="11" w:author="Nihui" w:date="2017-08-08T11:55:00Z">
        <w:r>
          <w:rPr>
            <w:rFonts w:eastAsia="宋体"/>
            <w:lang w:eastAsia="zh-CN"/>
          </w:rPr>
          <w:t xml:space="preserve">multiple </w:t>
        </w:r>
      </w:ins>
      <w:ins w:id="12" w:author="Nihui" w:date="2017-08-08T11:54:00Z">
        <w:r w:rsidRPr="00934814">
          <w:rPr>
            <w:rFonts w:eastAsia="宋体"/>
            <w:lang w:eastAsia="zh-CN"/>
          </w:rPr>
          <w:t xml:space="preserve">IP prefixes </w:t>
        </w:r>
      </w:ins>
      <w:ins w:id="13" w:author="Nihui" w:date="2017-08-15T14:50:00Z">
        <w:r w:rsidR="00602066">
          <w:rPr>
            <w:rFonts w:eastAsia="宋体"/>
            <w:lang w:eastAsia="zh-CN"/>
          </w:rPr>
          <w:t>within</w:t>
        </w:r>
      </w:ins>
      <w:ins w:id="14" w:author="Nihui" w:date="2017-08-08T11:54:00Z">
        <w:r w:rsidRPr="00934814">
          <w:rPr>
            <w:rFonts w:eastAsia="宋体"/>
            <w:lang w:eastAsia="zh-CN"/>
          </w:rPr>
          <w:t xml:space="preserve"> </w:t>
        </w:r>
      </w:ins>
      <w:ins w:id="15" w:author="Nihui (Wireless Research)" w:date="2017-08-24T15:04:00Z">
        <w:r w:rsidR="008A4A68">
          <w:rPr>
            <w:rFonts w:eastAsia="宋体"/>
            <w:lang w:eastAsia="zh-CN"/>
          </w:rPr>
          <w:t>the</w:t>
        </w:r>
      </w:ins>
      <w:ins w:id="16" w:author="Nihui" w:date="2017-08-08T11:54:00Z">
        <w:r w:rsidRPr="00934814">
          <w:rPr>
            <w:rFonts w:eastAsia="宋体"/>
            <w:lang w:eastAsia="zh-CN"/>
          </w:rPr>
          <w:t xml:space="preserve"> </w:t>
        </w:r>
      </w:ins>
      <w:ins w:id="17" w:author="Ericsson User2" w:date="2017-08-24T17:45:00Z">
        <w:r w:rsidR="0097458A" w:rsidRPr="00B852D7">
          <w:rPr>
            <w:rFonts w:eastAsia="宋体"/>
            <w:lang w:eastAsia="zh-CN"/>
          </w:rPr>
          <w:t>PDU</w:t>
        </w:r>
        <w:r w:rsidR="0097458A">
          <w:rPr>
            <w:rFonts w:eastAsia="宋体"/>
            <w:lang w:eastAsia="zh-CN"/>
          </w:rPr>
          <w:t xml:space="preserve"> </w:t>
        </w:r>
      </w:ins>
      <w:ins w:id="18" w:author="Nihui" w:date="2017-08-08T11:54:00Z">
        <w:r w:rsidRPr="00934814">
          <w:rPr>
            <w:rFonts w:eastAsia="宋体"/>
            <w:lang w:eastAsia="zh-CN"/>
          </w:rPr>
          <w:t xml:space="preserve">session, </w:t>
        </w:r>
      </w:ins>
      <w:ins w:id="19" w:author="Nihui (Wireless Research)" w:date="2017-08-24T15:06:00Z">
        <w:r w:rsidR="000B5560">
          <w:rPr>
            <w:rFonts w:eastAsia="宋体"/>
            <w:lang w:eastAsia="zh-CN"/>
          </w:rPr>
          <w:t xml:space="preserve">then </w:t>
        </w:r>
      </w:ins>
      <w:ins w:id="20" w:author="Nihui" w:date="2017-08-08T11:54:00Z">
        <w:r w:rsidRPr="00934814">
          <w:rPr>
            <w:rFonts w:eastAsia="宋体"/>
            <w:lang w:eastAsia="zh-CN"/>
          </w:rPr>
          <w:t>the routing rules</w:t>
        </w:r>
      </w:ins>
      <w:ins w:id="21" w:author="Ericsson User2" w:date="2017-08-24T18:13:00Z">
        <w:r w:rsidR="00C06444">
          <w:rPr>
            <w:rFonts w:eastAsia="宋体"/>
            <w:lang w:eastAsia="zh-CN"/>
          </w:rPr>
          <w:t xml:space="preserve">, </w:t>
        </w:r>
        <w:r w:rsidR="00C06444" w:rsidRPr="00B852D7">
          <w:rPr>
            <w:rFonts w:eastAsia="宋体"/>
            <w:lang w:eastAsia="zh-CN"/>
          </w:rPr>
          <w:t>described in clause 5.8.1.2,</w:t>
        </w:r>
      </w:ins>
      <w:ins w:id="22" w:author="Nihui" w:date="2017-08-08T11:54:00Z">
        <w:r w:rsidRPr="00934814">
          <w:rPr>
            <w:rFonts w:eastAsia="宋体"/>
            <w:lang w:eastAsia="zh-CN"/>
          </w:rPr>
          <w:t xml:space="preserve"> on the UE shall be used to select </w:t>
        </w:r>
      </w:ins>
      <w:ins w:id="23" w:author="Ericsson User2" w:date="2017-08-24T18:12:00Z">
        <w:r w:rsidR="00AB19CB" w:rsidRPr="00B852D7">
          <w:rPr>
            <w:rFonts w:eastAsia="宋体"/>
            <w:lang w:eastAsia="zh-CN"/>
          </w:rPr>
          <w:t>which</w:t>
        </w:r>
      </w:ins>
      <w:ins w:id="24" w:author="Nihui" w:date="2017-08-08T11:54:00Z">
        <w:r w:rsidRPr="00934814">
          <w:rPr>
            <w:rFonts w:eastAsia="宋体"/>
            <w:lang w:eastAsia="zh-CN"/>
          </w:rPr>
          <w:t xml:space="preserve"> IP prefix to route the traffic of the application.</w:t>
        </w:r>
      </w:ins>
      <w:ins w:id="25" w:author="Nihui" w:date="2017-08-08T12:02:00Z">
        <w:r>
          <w:rPr>
            <w:rFonts w:eastAsia="宋体"/>
            <w:lang w:eastAsia="zh-CN"/>
          </w:rPr>
          <w:t xml:space="preserve"> The provision of routing rules is described in clause 5.8.1.2.</w:t>
        </w:r>
      </w:ins>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 a VPLMN can provide its own URSP rules to a roaming UE. It is also FFS how the UE selects the URSP rules to apply if it is provisioned with VPLMN URSP and HPLMN URSP.</w:t>
      </w:r>
    </w:p>
    <w:p w:rsidR="00EB0884" w:rsidRPr="00EB0884" w:rsidDel="00EB0884" w:rsidRDefault="00EB0884" w:rsidP="00EB0884">
      <w:pPr>
        <w:keepLines/>
        <w:overflowPunct/>
        <w:autoSpaceDE/>
        <w:autoSpaceDN/>
        <w:adjustRightInd/>
        <w:ind w:left="1135" w:hanging="851"/>
        <w:textAlignment w:val="auto"/>
        <w:rPr>
          <w:del w:id="26" w:author="Nihui" w:date="2017-08-08T12:09:00Z"/>
          <w:rFonts w:eastAsia="Times New Roman"/>
          <w:color w:val="FF0000"/>
          <w:highlight w:val="yellow"/>
          <w:lang w:eastAsia="en-US"/>
        </w:rPr>
      </w:pPr>
      <w:del w:id="27" w:author="Nihui" w:date="2017-08-08T12:09:00Z">
        <w:r w:rsidRPr="00EB0884" w:rsidDel="00EB0884">
          <w:rPr>
            <w:rFonts w:eastAsia="Times New Roman"/>
            <w:color w:val="FF0000"/>
            <w:lang w:val="x-none" w:eastAsia="en-US"/>
          </w:rPr>
          <w:delText>Editor's note:</w:delText>
        </w:r>
        <w:r w:rsidRPr="00EB0884" w:rsidDel="00EB0884">
          <w:rPr>
            <w:rFonts w:eastAsia="MS Mincho"/>
            <w:color w:val="FF0000"/>
            <w:lang w:eastAsia="en-US"/>
          </w:rPr>
          <w:tab/>
        </w:r>
        <w:r w:rsidRPr="00EB0884" w:rsidDel="00EB0884">
          <w:rPr>
            <w:rFonts w:eastAsia="Times New Roman"/>
            <w:color w:val="FF0000"/>
            <w:lang w:eastAsia="en-US"/>
          </w:rPr>
          <w:delText>It is FFS if/how the URSP can be applied in case of multi-homed PDU sessions and in case of multiple PDU sessions to the same DNN.</w:delText>
        </w:r>
      </w:del>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if/how a UE application can be prevented from using a specific PDU session.</w:t>
      </w:r>
    </w:p>
    <w:p w:rsidR="002F3A77" w:rsidRPr="00312ECE" w:rsidRDefault="002F3A77" w:rsidP="002F3A77">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p w:rsidR="002F3A77" w:rsidRPr="002F3A77" w:rsidRDefault="002F3A77" w:rsidP="00F56EB6">
      <w:pPr>
        <w:rPr>
          <w:rFonts w:eastAsia="宋体"/>
          <w:color w:val="FF0000"/>
          <w:sz w:val="36"/>
          <w:lang w:eastAsia="zh-CN"/>
        </w:rPr>
      </w:pPr>
    </w:p>
    <w:sectPr w:rsidR="002F3A77" w:rsidRPr="002F3A7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8E8" w:rsidRDefault="004658E8">
      <w:r>
        <w:separator/>
      </w:r>
    </w:p>
    <w:p w:rsidR="004658E8" w:rsidRDefault="004658E8"/>
  </w:endnote>
  <w:endnote w:type="continuationSeparator" w:id="0">
    <w:p w:rsidR="004658E8" w:rsidRDefault="004658E8">
      <w:r>
        <w:continuationSeparator/>
      </w:r>
    </w:p>
    <w:p w:rsidR="004658E8" w:rsidRDefault="0046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58A" w:rsidRDefault="0097458A">
    <w:pPr>
      <w:framePr w:w="646" w:h="244" w:hRule="exact" w:wrap="around" w:vAnchor="text" w:hAnchor="margin" w:y="-5"/>
      <w:rPr>
        <w:rFonts w:ascii="Arial" w:hAnsi="Arial" w:cs="Arial"/>
        <w:b/>
        <w:bCs/>
        <w:i/>
        <w:iCs/>
        <w:sz w:val="18"/>
      </w:rPr>
    </w:pPr>
    <w:r>
      <w:rPr>
        <w:rFonts w:ascii="Arial" w:hAnsi="Arial" w:cs="Arial"/>
        <w:b/>
        <w:bCs/>
        <w:i/>
        <w:iCs/>
        <w:sz w:val="18"/>
      </w:rPr>
      <w:t>3GPP</w:t>
    </w:r>
  </w:p>
  <w:p w:rsidR="0097458A" w:rsidRDefault="009745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7458A" w:rsidRDefault="009745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8E8" w:rsidRDefault="004658E8">
      <w:r>
        <w:separator/>
      </w:r>
    </w:p>
    <w:p w:rsidR="004658E8" w:rsidRDefault="004658E8"/>
  </w:footnote>
  <w:footnote w:type="continuationSeparator" w:id="0">
    <w:p w:rsidR="004658E8" w:rsidRDefault="004658E8">
      <w:r>
        <w:continuationSeparator/>
      </w:r>
    </w:p>
    <w:p w:rsidR="004658E8" w:rsidRDefault="004658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58A" w:rsidRDefault="0097458A"/>
  <w:p w:rsidR="0097458A" w:rsidRDefault="009745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58A" w:rsidRDefault="009745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7458A" w:rsidRDefault="009745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6248">
      <w:rPr>
        <w:rFonts w:ascii="Arial" w:hAnsi="Arial" w:cs="Arial"/>
        <w:b/>
        <w:bCs/>
        <w:noProof/>
        <w:sz w:val="18"/>
      </w:rPr>
      <w:t>3</w:t>
    </w:r>
    <w:r>
      <w:rPr>
        <w:rFonts w:ascii="Arial" w:hAnsi="Arial" w:cs="Arial"/>
        <w:b/>
        <w:bCs/>
        <w:sz w:val="18"/>
      </w:rPr>
      <w:fldChar w:fldCharType="end"/>
    </w:r>
  </w:p>
  <w:p w:rsidR="0097458A" w:rsidRDefault="009745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6"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2CD5"/>
    <w:rsid w:val="00054A79"/>
    <w:rsid w:val="00063BEF"/>
    <w:rsid w:val="00064F6D"/>
    <w:rsid w:val="00065060"/>
    <w:rsid w:val="000665D6"/>
    <w:rsid w:val="000742E2"/>
    <w:rsid w:val="000748F4"/>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291D"/>
    <w:rsid w:val="000B436A"/>
    <w:rsid w:val="000B5560"/>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1013FF"/>
    <w:rsid w:val="001035AF"/>
    <w:rsid w:val="00106DF6"/>
    <w:rsid w:val="00110902"/>
    <w:rsid w:val="00115874"/>
    <w:rsid w:val="0011729B"/>
    <w:rsid w:val="00131B53"/>
    <w:rsid w:val="001355B9"/>
    <w:rsid w:val="00136927"/>
    <w:rsid w:val="00141596"/>
    <w:rsid w:val="00142015"/>
    <w:rsid w:val="00143E18"/>
    <w:rsid w:val="00147605"/>
    <w:rsid w:val="00152400"/>
    <w:rsid w:val="00167A7D"/>
    <w:rsid w:val="0017542C"/>
    <w:rsid w:val="00176A5B"/>
    <w:rsid w:val="0018061B"/>
    <w:rsid w:val="001809AF"/>
    <w:rsid w:val="00180B5D"/>
    <w:rsid w:val="00183C6B"/>
    <w:rsid w:val="00190857"/>
    <w:rsid w:val="0019341E"/>
    <w:rsid w:val="0019400A"/>
    <w:rsid w:val="00194271"/>
    <w:rsid w:val="0019461A"/>
    <w:rsid w:val="00194808"/>
    <w:rsid w:val="00195088"/>
    <w:rsid w:val="00197291"/>
    <w:rsid w:val="001A04AC"/>
    <w:rsid w:val="001A1987"/>
    <w:rsid w:val="001B3C2E"/>
    <w:rsid w:val="001C03A5"/>
    <w:rsid w:val="001C06B0"/>
    <w:rsid w:val="001C37A0"/>
    <w:rsid w:val="001D0D81"/>
    <w:rsid w:val="001D11AA"/>
    <w:rsid w:val="001D7D0C"/>
    <w:rsid w:val="001E0D60"/>
    <w:rsid w:val="001E1749"/>
    <w:rsid w:val="001E176C"/>
    <w:rsid w:val="001E4C45"/>
    <w:rsid w:val="001F14C0"/>
    <w:rsid w:val="001F6588"/>
    <w:rsid w:val="001F6E53"/>
    <w:rsid w:val="001F72ED"/>
    <w:rsid w:val="00201B07"/>
    <w:rsid w:val="00202B28"/>
    <w:rsid w:val="00202B4C"/>
    <w:rsid w:val="00210333"/>
    <w:rsid w:val="00211305"/>
    <w:rsid w:val="00212248"/>
    <w:rsid w:val="002138D6"/>
    <w:rsid w:val="002159A7"/>
    <w:rsid w:val="00216BE9"/>
    <w:rsid w:val="00221FA6"/>
    <w:rsid w:val="0022251E"/>
    <w:rsid w:val="00225F21"/>
    <w:rsid w:val="002271DA"/>
    <w:rsid w:val="002308A2"/>
    <w:rsid w:val="0023360A"/>
    <w:rsid w:val="0023367C"/>
    <w:rsid w:val="00233BEE"/>
    <w:rsid w:val="00234A3C"/>
    <w:rsid w:val="002400CA"/>
    <w:rsid w:val="00241C7D"/>
    <w:rsid w:val="0024201C"/>
    <w:rsid w:val="00244757"/>
    <w:rsid w:val="002474DA"/>
    <w:rsid w:val="00252611"/>
    <w:rsid w:val="002539FA"/>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5DDF"/>
    <w:rsid w:val="00296528"/>
    <w:rsid w:val="00296630"/>
    <w:rsid w:val="00296B40"/>
    <w:rsid w:val="00297827"/>
    <w:rsid w:val="00297B8E"/>
    <w:rsid w:val="002A1B1B"/>
    <w:rsid w:val="002A2AD2"/>
    <w:rsid w:val="002A4730"/>
    <w:rsid w:val="002A5AB2"/>
    <w:rsid w:val="002B47D6"/>
    <w:rsid w:val="002B662D"/>
    <w:rsid w:val="002C0CAD"/>
    <w:rsid w:val="002C150B"/>
    <w:rsid w:val="002C49FF"/>
    <w:rsid w:val="002D00AA"/>
    <w:rsid w:val="002D0297"/>
    <w:rsid w:val="002D7039"/>
    <w:rsid w:val="002E7C6F"/>
    <w:rsid w:val="002F05A4"/>
    <w:rsid w:val="002F1938"/>
    <w:rsid w:val="002F3A77"/>
    <w:rsid w:val="002F41FF"/>
    <w:rsid w:val="003002B9"/>
    <w:rsid w:val="0030236C"/>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31E7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46B4"/>
    <w:rsid w:val="00392DA9"/>
    <w:rsid w:val="00393D0A"/>
    <w:rsid w:val="003975D1"/>
    <w:rsid w:val="003A17D8"/>
    <w:rsid w:val="003A76F0"/>
    <w:rsid w:val="003B1837"/>
    <w:rsid w:val="003B5164"/>
    <w:rsid w:val="003B52D6"/>
    <w:rsid w:val="003C22EF"/>
    <w:rsid w:val="003C4FDF"/>
    <w:rsid w:val="003C52E4"/>
    <w:rsid w:val="003C6048"/>
    <w:rsid w:val="003D32F3"/>
    <w:rsid w:val="003E075D"/>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B77"/>
    <w:rsid w:val="004501AB"/>
    <w:rsid w:val="00454F02"/>
    <w:rsid w:val="00455D37"/>
    <w:rsid w:val="00457566"/>
    <w:rsid w:val="004575B5"/>
    <w:rsid w:val="0046368B"/>
    <w:rsid w:val="004644A1"/>
    <w:rsid w:val="004658E8"/>
    <w:rsid w:val="00467036"/>
    <w:rsid w:val="00470B60"/>
    <w:rsid w:val="00472E68"/>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D478A"/>
    <w:rsid w:val="004E0172"/>
    <w:rsid w:val="004E15C6"/>
    <w:rsid w:val="004E1A72"/>
    <w:rsid w:val="004E1EDB"/>
    <w:rsid w:val="004E7760"/>
    <w:rsid w:val="004F242A"/>
    <w:rsid w:val="004F325F"/>
    <w:rsid w:val="004F33C8"/>
    <w:rsid w:val="00505019"/>
    <w:rsid w:val="00510F86"/>
    <w:rsid w:val="005133B7"/>
    <w:rsid w:val="00514DAD"/>
    <w:rsid w:val="005227D1"/>
    <w:rsid w:val="00523361"/>
    <w:rsid w:val="005326B5"/>
    <w:rsid w:val="00532701"/>
    <w:rsid w:val="00532FD0"/>
    <w:rsid w:val="00533E10"/>
    <w:rsid w:val="00535A33"/>
    <w:rsid w:val="00540593"/>
    <w:rsid w:val="00544041"/>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7155"/>
    <w:rsid w:val="005C54E9"/>
    <w:rsid w:val="005D2FE7"/>
    <w:rsid w:val="005D3521"/>
    <w:rsid w:val="005D6E71"/>
    <w:rsid w:val="005D76C7"/>
    <w:rsid w:val="005E02F3"/>
    <w:rsid w:val="005E44C2"/>
    <w:rsid w:val="005E5244"/>
    <w:rsid w:val="005F2806"/>
    <w:rsid w:val="005F574C"/>
    <w:rsid w:val="00601A82"/>
    <w:rsid w:val="00602066"/>
    <w:rsid w:val="006025BC"/>
    <w:rsid w:val="00605EDB"/>
    <w:rsid w:val="00610BD2"/>
    <w:rsid w:val="00611FD8"/>
    <w:rsid w:val="006139C8"/>
    <w:rsid w:val="00622D29"/>
    <w:rsid w:val="006237A7"/>
    <w:rsid w:val="0062476C"/>
    <w:rsid w:val="0062515B"/>
    <w:rsid w:val="006257CB"/>
    <w:rsid w:val="006278DF"/>
    <w:rsid w:val="00630D50"/>
    <w:rsid w:val="00634DA5"/>
    <w:rsid w:val="00636982"/>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00CD"/>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32C5D"/>
    <w:rsid w:val="00732EDC"/>
    <w:rsid w:val="0073482C"/>
    <w:rsid w:val="00740925"/>
    <w:rsid w:val="007465CF"/>
    <w:rsid w:val="00751FB8"/>
    <w:rsid w:val="00752C2E"/>
    <w:rsid w:val="00753945"/>
    <w:rsid w:val="007577A2"/>
    <w:rsid w:val="00763D6A"/>
    <w:rsid w:val="00764997"/>
    <w:rsid w:val="007727AA"/>
    <w:rsid w:val="007767C6"/>
    <w:rsid w:val="007774D7"/>
    <w:rsid w:val="00777B95"/>
    <w:rsid w:val="00777D3E"/>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3CE1"/>
    <w:rsid w:val="007E3DF5"/>
    <w:rsid w:val="007E5652"/>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52657"/>
    <w:rsid w:val="008639E9"/>
    <w:rsid w:val="00865168"/>
    <w:rsid w:val="00885E0B"/>
    <w:rsid w:val="00892FB8"/>
    <w:rsid w:val="008964E0"/>
    <w:rsid w:val="00896618"/>
    <w:rsid w:val="008A1C6A"/>
    <w:rsid w:val="008A36F3"/>
    <w:rsid w:val="008A4A68"/>
    <w:rsid w:val="008A567A"/>
    <w:rsid w:val="008A618B"/>
    <w:rsid w:val="008B1E25"/>
    <w:rsid w:val="008B37F0"/>
    <w:rsid w:val="008B3C60"/>
    <w:rsid w:val="008B6D96"/>
    <w:rsid w:val="008B7BBA"/>
    <w:rsid w:val="008C0097"/>
    <w:rsid w:val="008C33E8"/>
    <w:rsid w:val="008C37C7"/>
    <w:rsid w:val="008C401B"/>
    <w:rsid w:val="008C56F3"/>
    <w:rsid w:val="008D04CB"/>
    <w:rsid w:val="008D067E"/>
    <w:rsid w:val="008D0D2E"/>
    <w:rsid w:val="008D7C14"/>
    <w:rsid w:val="008E1005"/>
    <w:rsid w:val="008E186A"/>
    <w:rsid w:val="008E1D61"/>
    <w:rsid w:val="008E24F6"/>
    <w:rsid w:val="008F2113"/>
    <w:rsid w:val="008F718F"/>
    <w:rsid w:val="008F79E0"/>
    <w:rsid w:val="008F7F0A"/>
    <w:rsid w:val="00900BF2"/>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30BB4"/>
    <w:rsid w:val="009327BE"/>
    <w:rsid w:val="00934814"/>
    <w:rsid w:val="0093591C"/>
    <w:rsid w:val="00940016"/>
    <w:rsid w:val="00940AA8"/>
    <w:rsid w:val="00941AC8"/>
    <w:rsid w:val="00956C0D"/>
    <w:rsid w:val="00956FAE"/>
    <w:rsid w:val="0096093C"/>
    <w:rsid w:val="00964ABE"/>
    <w:rsid w:val="009726C2"/>
    <w:rsid w:val="0097458A"/>
    <w:rsid w:val="00974722"/>
    <w:rsid w:val="0097472E"/>
    <w:rsid w:val="00975108"/>
    <w:rsid w:val="00976909"/>
    <w:rsid w:val="00980A4B"/>
    <w:rsid w:val="0098104C"/>
    <w:rsid w:val="0098396F"/>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5F2D"/>
    <w:rsid w:val="009E52D1"/>
    <w:rsid w:val="009E5978"/>
    <w:rsid w:val="009E5A2E"/>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331DD"/>
    <w:rsid w:val="00A34F60"/>
    <w:rsid w:val="00A41677"/>
    <w:rsid w:val="00A4186F"/>
    <w:rsid w:val="00A45CDA"/>
    <w:rsid w:val="00A466CB"/>
    <w:rsid w:val="00A5016D"/>
    <w:rsid w:val="00A5047D"/>
    <w:rsid w:val="00A51EE2"/>
    <w:rsid w:val="00A5348E"/>
    <w:rsid w:val="00A61EB2"/>
    <w:rsid w:val="00A65306"/>
    <w:rsid w:val="00A70C69"/>
    <w:rsid w:val="00A72AB9"/>
    <w:rsid w:val="00A741F3"/>
    <w:rsid w:val="00A7456E"/>
    <w:rsid w:val="00A76678"/>
    <w:rsid w:val="00A86585"/>
    <w:rsid w:val="00A8758B"/>
    <w:rsid w:val="00A962F4"/>
    <w:rsid w:val="00AA0A1E"/>
    <w:rsid w:val="00AA2448"/>
    <w:rsid w:val="00AA53DA"/>
    <w:rsid w:val="00AA6467"/>
    <w:rsid w:val="00AA7B8F"/>
    <w:rsid w:val="00AB19CB"/>
    <w:rsid w:val="00AB3D5A"/>
    <w:rsid w:val="00AB4966"/>
    <w:rsid w:val="00AC2ADB"/>
    <w:rsid w:val="00AC2B12"/>
    <w:rsid w:val="00AC4E48"/>
    <w:rsid w:val="00AC6564"/>
    <w:rsid w:val="00AC659F"/>
    <w:rsid w:val="00AC7267"/>
    <w:rsid w:val="00AD1358"/>
    <w:rsid w:val="00AD576F"/>
    <w:rsid w:val="00AE1230"/>
    <w:rsid w:val="00AE4FBB"/>
    <w:rsid w:val="00AF1977"/>
    <w:rsid w:val="00AF66F9"/>
    <w:rsid w:val="00AF6F72"/>
    <w:rsid w:val="00AF6F8A"/>
    <w:rsid w:val="00AF7AA3"/>
    <w:rsid w:val="00B02C17"/>
    <w:rsid w:val="00B04245"/>
    <w:rsid w:val="00B100A2"/>
    <w:rsid w:val="00B11C2B"/>
    <w:rsid w:val="00B13433"/>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64076"/>
    <w:rsid w:val="00B67B26"/>
    <w:rsid w:val="00B761DD"/>
    <w:rsid w:val="00B762D8"/>
    <w:rsid w:val="00B815E4"/>
    <w:rsid w:val="00B84110"/>
    <w:rsid w:val="00B852D7"/>
    <w:rsid w:val="00B87D53"/>
    <w:rsid w:val="00B959B5"/>
    <w:rsid w:val="00B978F0"/>
    <w:rsid w:val="00BA0F22"/>
    <w:rsid w:val="00BA1E17"/>
    <w:rsid w:val="00BA7A13"/>
    <w:rsid w:val="00BA7B13"/>
    <w:rsid w:val="00BB2A4A"/>
    <w:rsid w:val="00BB3215"/>
    <w:rsid w:val="00BB4F9D"/>
    <w:rsid w:val="00BB5947"/>
    <w:rsid w:val="00BC1A5E"/>
    <w:rsid w:val="00BC3110"/>
    <w:rsid w:val="00BC51CB"/>
    <w:rsid w:val="00BC62BF"/>
    <w:rsid w:val="00BD46E1"/>
    <w:rsid w:val="00BD77BB"/>
    <w:rsid w:val="00BE13D3"/>
    <w:rsid w:val="00BE2CAB"/>
    <w:rsid w:val="00BE4FB9"/>
    <w:rsid w:val="00BE5928"/>
    <w:rsid w:val="00BE62CC"/>
    <w:rsid w:val="00BF17AA"/>
    <w:rsid w:val="00BF438E"/>
    <w:rsid w:val="00BF5B4E"/>
    <w:rsid w:val="00BF5CC5"/>
    <w:rsid w:val="00C00781"/>
    <w:rsid w:val="00C01739"/>
    <w:rsid w:val="00C0253E"/>
    <w:rsid w:val="00C03209"/>
    <w:rsid w:val="00C046B3"/>
    <w:rsid w:val="00C06444"/>
    <w:rsid w:val="00C066FD"/>
    <w:rsid w:val="00C06DA5"/>
    <w:rsid w:val="00C10400"/>
    <w:rsid w:val="00C213B9"/>
    <w:rsid w:val="00C23A06"/>
    <w:rsid w:val="00C23E0F"/>
    <w:rsid w:val="00C2492E"/>
    <w:rsid w:val="00C249BA"/>
    <w:rsid w:val="00C27E7B"/>
    <w:rsid w:val="00C31BA3"/>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D0487C"/>
    <w:rsid w:val="00D05DFF"/>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7094F"/>
    <w:rsid w:val="00D75759"/>
    <w:rsid w:val="00D76697"/>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5609A"/>
    <w:rsid w:val="00E6614F"/>
    <w:rsid w:val="00E73C70"/>
    <w:rsid w:val="00E756A7"/>
    <w:rsid w:val="00E80257"/>
    <w:rsid w:val="00E80C0E"/>
    <w:rsid w:val="00E8170A"/>
    <w:rsid w:val="00E81EA6"/>
    <w:rsid w:val="00E827B0"/>
    <w:rsid w:val="00E83649"/>
    <w:rsid w:val="00E86C6D"/>
    <w:rsid w:val="00E916D9"/>
    <w:rsid w:val="00E91C4F"/>
    <w:rsid w:val="00E955F8"/>
    <w:rsid w:val="00E9701E"/>
    <w:rsid w:val="00EA0299"/>
    <w:rsid w:val="00EA06FE"/>
    <w:rsid w:val="00EA1499"/>
    <w:rsid w:val="00EA2734"/>
    <w:rsid w:val="00EA46B9"/>
    <w:rsid w:val="00EA4EE8"/>
    <w:rsid w:val="00EA629A"/>
    <w:rsid w:val="00EB0884"/>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248"/>
    <w:rsid w:val="00F16C8D"/>
    <w:rsid w:val="00F213B1"/>
    <w:rsid w:val="00F22E7C"/>
    <w:rsid w:val="00F33E1B"/>
    <w:rsid w:val="00F36EA2"/>
    <w:rsid w:val="00F372FB"/>
    <w:rsid w:val="00F4077B"/>
    <w:rsid w:val="00F44CA9"/>
    <w:rsid w:val="00F56EB6"/>
    <w:rsid w:val="00F6643E"/>
    <w:rsid w:val="00F70D17"/>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31FA"/>
    <w:rsid w:val="00FE58E0"/>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BEF075-EF30-47B1-A9AF-73275362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aa">
    <w:name w:val="Body Text"/>
    <w:basedOn w:val="a"/>
    <w:link w:val="Char3"/>
    <w:unhideWhenUsed/>
    <w:rsid w:val="00194808"/>
    <w:pPr>
      <w:spacing w:after="120"/>
    </w:pPr>
    <w:rPr>
      <w:rFonts w:eastAsia="宋体"/>
    </w:rPr>
  </w:style>
  <w:style w:type="character" w:customStyle="1" w:styleId="Char3">
    <w:name w:val="正文文本 Char"/>
    <w:link w:val="aa"/>
    <w:rsid w:val="00194808"/>
    <w:rPr>
      <w:rFonts w:eastAsia="宋体"/>
      <w:color w:val="000000"/>
      <w:lang w:val="en-GB" w:eastAsia="ja-JP"/>
    </w:rPr>
  </w:style>
  <w:style w:type="paragraph" w:styleId="ab">
    <w:name w:val="Document Map"/>
    <w:basedOn w:val="a"/>
    <w:link w:val="Char4"/>
    <w:rsid w:val="009E6AC8"/>
    <w:rPr>
      <w:rFonts w:ascii="宋体" w:eastAsia="宋体"/>
      <w:sz w:val="18"/>
      <w:szCs w:val="18"/>
    </w:rPr>
  </w:style>
  <w:style w:type="character" w:customStyle="1" w:styleId="Char4">
    <w:name w:val="文档结构图 Char"/>
    <w:link w:val="ab"/>
    <w:rsid w:val="009E6AC8"/>
    <w:rPr>
      <w:rFonts w:ascii="宋体" w:eastAsia="宋体"/>
      <w:color w:val="000000"/>
      <w:sz w:val="18"/>
      <w:szCs w:val="18"/>
      <w:lang w:val="en-GB" w:eastAsia="ja-JP"/>
    </w:rPr>
  </w:style>
  <w:style w:type="character" w:customStyle="1" w:styleId="shorttext">
    <w:name w:val="short_text"/>
    <w:basedOn w:val="a0"/>
    <w:rsid w:val="005E02F3"/>
  </w:style>
  <w:style w:type="paragraph" w:styleId="ac">
    <w:name w:val="List Paragraph"/>
    <w:basedOn w:val="a"/>
    <w:uiPriority w:val="34"/>
    <w:qFormat/>
    <w:rsid w:val="00241C7D"/>
    <w:pPr>
      <w:overflowPunct/>
      <w:autoSpaceDE/>
      <w:autoSpaceDN/>
      <w:adjustRightInd/>
      <w:spacing w:after="0"/>
      <w:ind w:left="720"/>
      <w:textAlignment w:val="auto"/>
    </w:pPr>
    <w:rPr>
      <w:rFonts w:eastAsia="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E611-9971-4391-B6CE-D8C6E005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1405</Words>
  <Characters>8011</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 (Wireless Research)</cp:lastModifiedBy>
  <cp:revision>3</cp:revision>
  <cp:lastPrinted>2003-09-26T03:29:00Z</cp:lastPrinted>
  <dcterms:created xsi:type="dcterms:W3CDTF">2017-08-24T16:43:00Z</dcterms:created>
  <dcterms:modified xsi:type="dcterms:W3CDTF">2017-08-24T17:41:00Z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(3)5edeCAPOh0/BFk6m8IfZCP0t7o5qAHU68is9d8uu7V8WDEU/Hq8dkNmd8vb32P0C97HM+yx3
ejMc8e2+3d//SOpgszw2iTP4jiYVGpN6VDMFlogavweELgbhuLh8xGrv6wYpiYEZKBdDHi0A
jLpV2uMfIOqiUFOdRCWzeY2djRJfI+CzGSf6V56VavOj52BBX1yHeNiDeTV0vWW7uZSQpMUu
DME3MRWmX+lPaCD2a3</vt:lpwstr>
  </property>
  <property fmtid="{D5CDD505-2E9C-101B-9397-08002B2CF9AE}" pid="3" name="_2015_ms_pID_725343_00">
    <vt:lpwstr>_</vt:lpwstr>
  </property>
  <property fmtid="{D5CDD505-2E9C-101B-9397-08002B2CF9AE}" pid="4" name="_2015_ms_pID_7253431">
    <vt:lpwstr>wZpvJPUVtKi3Izf3z2q+jwdHyJ4YArbxf5MMbPY0mztSXGSzP+ufaA
rLtNCfcd2XkKKs7Kp0ACcN2hJBUV58DoUutYFx8ZcN6DoziW0pWtz/1ZzsED5HG3IMFteZl6
7+Sv1XfY5qTVtX3Ibm5tjReLcS0UTI9qprAHQEFLCZJyEWtdCjVzTStPiMAtZKxDl0hxZ3mN
Ifj2XtC4d+JKuCVU2HNobPHQTC5qW3ESvpxf</vt:lpwstr>
  </property>
  <property fmtid="{D5CDD505-2E9C-101B-9397-08002B2CF9AE}" pid="5" name="_2015_ms_pID_7253431_00">
    <vt:lpwstr>_</vt:lpwstr>
  </property>
  <property fmtid="{D5CDD505-2E9C-101B-9397-08002B2CF9AE}" pid="6" name="_2015_ms_pID_7253432">
    <vt:lpwstr>yk97anJAGI8J2CVzTAdDgPY=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